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D8D" w:rsidRPr="00415244" w:rsidRDefault="00C04D8D" w:rsidP="00CA4FC5">
      <w:pPr>
        <w:pStyle w:val="Balk1"/>
        <w:ind w:left="2124" w:firstLine="708"/>
        <w:jc w:val="both"/>
        <w:rPr>
          <w:rFonts w:ascii="Times New Roman" w:hAnsi="Times New Roman"/>
          <w:b/>
          <w:szCs w:val="24"/>
        </w:rPr>
      </w:pPr>
      <w:r w:rsidRPr="00415244">
        <w:rPr>
          <w:rFonts w:ascii="Times New Roman" w:hAnsi="Times New Roman"/>
          <w:b/>
          <w:szCs w:val="24"/>
        </w:rPr>
        <w:t>SERHAT KALKINMA AJANSI</w:t>
      </w:r>
    </w:p>
    <w:p w:rsidR="00C04D8D" w:rsidRPr="00415244" w:rsidRDefault="00C04D8D" w:rsidP="00CA4FC5">
      <w:pPr>
        <w:pStyle w:val="ndeer"/>
        <w:spacing w:before="0" w:beforeAutospacing="0" w:after="0" w:afterAutospacing="0"/>
        <w:ind w:left="1416" w:firstLine="708"/>
        <w:jc w:val="both"/>
        <w:rPr>
          <w:b/>
          <w:bCs/>
        </w:rPr>
      </w:pPr>
      <w:r w:rsidRPr="00415244">
        <w:rPr>
          <w:b/>
          <w:bCs/>
        </w:rPr>
        <w:t xml:space="preserve">2021 YILI TEKNİK DESTEK PROGRAMI </w:t>
      </w:r>
    </w:p>
    <w:p w:rsidR="00C04D8D" w:rsidRPr="00415244" w:rsidRDefault="00C04D8D" w:rsidP="00415244">
      <w:pPr>
        <w:pStyle w:val="ndeer"/>
        <w:spacing w:before="0" w:beforeAutospacing="0" w:after="0" w:afterAutospacing="0"/>
        <w:jc w:val="both"/>
        <w:rPr>
          <w:b/>
          <w:bCs/>
        </w:rPr>
      </w:pPr>
    </w:p>
    <w:tbl>
      <w:tblPr>
        <w:tblW w:w="8273" w:type="dxa"/>
        <w:jc w:val="center"/>
        <w:tblCellMar>
          <w:left w:w="70" w:type="dxa"/>
          <w:right w:w="70" w:type="dxa"/>
        </w:tblCellMar>
        <w:tblLook w:val="04A0" w:firstRow="1" w:lastRow="0" w:firstColumn="1" w:lastColumn="0" w:noHBand="0" w:noVBand="1"/>
      </w:tblPr>
      <w:tblGrid>
        <w:gridCol w:w="2579"/>
        <w:gridCol w:w="5695"/>
      </w:tblGrid>
      <w:tr w:rsidR="00C04D8D" w:rsidRPr="00415244" w:rsidTr="00270D32">
        <w:trPr>
          <w:trHeight w:val="322"/>
          <w:jc w:val="center"/>
        </w:trPr>
        <w:tc>
          <w:tcPr>
            <w:tcW w:w="82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CA4FC5" w:rsidP="00415244">
            <w:pPr>
              <w:jc w:val="both"/>
              <w:rPr>
                <w:b/>
                <w:bCs/>
                <w:color w:val="000000"/>
              </w:rPr>
            </w:pPr>
            <w:r>
              <w:rPr>
                <w:b/>
                <w:bCs/>
                <w:color w:val="000000"/>
              </w:rPr>
              <w:t xml:space="preserve">                                                </w:t>
            </w:r>
            <w:r w:rsidR="00C04D8D" w:rsidRPr="00415244">
              <w:rPr>
                <w:b/>
                <w:bCs/>
                <w:color w:val="000000"/>
              </w:rPr>
              <w:t>TEKNİK ŞARTNAME</w:t>
            </w:r>
          </w:p>
          <w:p w:rsidR="00C04D8D" w:rsidRPr="00415244" w:rsidRDefault="00C04D8D" w:rsidP="00415244">
            <w:pPr>
              <w:jc w:val="both"/>
              <w:rPr>
                <w:b/>
                <w:bCs/>
                <w:color w:val="000000"/>
              </w:rPr>
            </w:pPr>
          </w:p>
        </w:tc>
      </w:tr>
      <w:tr w:rsidR="00C04D8D" w:rsidRPr="00415244" w:rsidTr="00270D32">
        <w:trPr>
          <w:trHeight w:val="458"/>
          <w:jc w:val="center"/>
        </w:trPr>
        <w:tc>
          <w:tcPr>
            <w:tcW w:w="8273" w:type="dxa"/>
            <w:gridSpan w:val="2"/>
            <w:vMerge/>
            <w:tcBorders>
              <w:top w:val="single" w:sz="4" w:space="0" w:color="auto"/>
              <w:left w:val="single" w:sz="4" w:space="0" w:color="auto"/>
              <w:bottom w:val="single" w:sz="4" w:space="0" w:color="auto"/>
              <w:right w:val="single" w:sz="4" w:space="0" w:color="auto"/>
            </w:tcBorders>
            <w:vAlign w:val="center"/>
            <w:hideMark/>
          </w:tcPr>
          <w:p w:rsidR="00C04D8D" w:rsidRPr="00415244" w:rsidRDefault="00C04D8D" w:rsidP="00415244">
            <w:pPr>
              <w:jc w:val="both"/>
              <w:rPr>
                <w:b/>
                <w:bCs/>
                <w:color w:val="000000"/>
              </w:rPr>
            </w:pPr>
          </w:p>
        </w:tc>
      </w:tr>
      <w:tr w:rsidR="00C04D8D" w:rsidRPr="00415244"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C04D8D" w:rsidP="00415244">
            <w:pPr>
              <w:jc w:val="both"/>
              <w:rPr>
                <w:color w:val="000000"/>
              </w:rPr>
            </w:pPr>
            <w:r w:rsidRPr="00415244">
              <w:rPr>
                <w:color w:val="000000"/>
              </w:rPr>
              <w:t>Sözleşme Numarası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415244" w:rsidRDefault="00415244" w:rsidP="00415244">
            <w:pPr>
              <w:jc w:val="both"/>
              <w:rPr>
                <w:color w:val="000000"/>
              </w:rPr>
            </w:pPr>
            <w:r w:rsidRPr="00415244">
              <w:rPr>
                <w:color w:val="000000"/>
              </w:rPr>
              <w:t>TRA2/21/TD/0055</w:t>
            </w:r>
          </w:p>
        </w:tc>
      </w:tr>
      <w:tr w:rsidR="00C04D8D" w:rsidRPr="00415244"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C04D8D" w:rsidP="00415244">
            <w:pPr>
              <w:jc w:val="both"/>
              <w:rPr>
                <w:color w:val="000000"/>
              </w:rPr>
            </w:pPr>
            <w:r w:rsidRPr="00415244">
              <w:rPr>
                <w:color w:val="000000"/>
              </w:rPr>
              <w:t>Yararlanıcı Kurum</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415244" w:rsidRDefault="00C507E7" w:rsidP="00415244">
            <w:pPr>
              <w:jc w:val="both"/>
              <w:rPr>
                <w:color w:val="000000"/>
              </w:rPr>
            </w:pPr>
            <w:r w:rsidRPr="00415244">
              <w:t>Iğdır Üniversitesi Iğdır Meslek Yüksekokulu</w:t>
            </w:r>
          </w:p>
        </w:tc>
      </w:tr>
      <w:tr w:rsidR="00C04D8D" w:rsidRPr="00415244"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C04D8D" w:rsidP="00415244">
            <w:pPr>
              <w:jc w:val="both"/>
              <w:rPr>
                <w:color w:val="000000"/>
              </w:rPr>
            </w:pPr>
            <w:r w:rsidRPr="00415244">
              <w:rPr>
                <w:color w:val="000000"/>
              </w:rPr>
              <w:t>Proje Adı</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415244" w:rsidRDefault="00C507E7" w:rsidP="00415244">
            <w:pPr>
              <w:jc w:val="both"/>
              <w:rPr>
                <w:color w:val="000000"/>
              </w:rPr>
            </w:pPr>
            <w:r w:rsidRPr="00415244">
              <w:t>Online Nicel ve Nitel Araştırma Yöntemleri Eğitimi</w:t>
            </w:r>
          </w:p>
        </w:tc>
      </w:tr>
      <w:tr w:rsidR="00C04D8D" w:rsidRPr="00415244" w:rsidTr="00270D32">
        <w:trPr>
          <w:trHeight w:val="926"/>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C04D8D" w:rsidP="00415244">
            <w:pPr>
              <w:jc w:val="both"/>
              <w:rPr>
                <w:color w:val="000000"/>
              </w:rPr>
            </w:pPr>
            <w:r w:rsidRPr="00415244">
              <w:rPr>
                <w:color w:val="000000"/>
              </w:rPr>
              <w:t>İşin Tanımı ve İçeriği</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415244" w:rsidRDefault="00C507E7" w:rsidP="00415244">
            <w:pPr>
              <w:jc w:val="both"/>
              <w:rPr>
                <w:color w:val="000000"/>
              </w:rPr>
            </w:pPr>
            <w:r w:rsidRPr="00415244">
              <w:t xml:space="preserve">Eğitimde kaliteyi artırmak özellikle lisansüstü alanda en çok tercih edilen üniversiteler arasında yer almak için akademisyenlerin özellikle araştırma yöntem ve tekniklerinde başarılı olması gerekmektedir. Bu nedenle talep edilen Nicel (Ölçek geliştirme) ve Nitel (Nitel temel düzey) eğitimler sonucunda bu başarı sağlanabilecektir. Iğdır Üniversitesi'nde görev yapmakta olan toplam 466 akademik personele verilecek olan bu eğitimde aşağıdaki konuların yer alması beklenmektedir: Ölçek geliştirme eğitimi için; Ölçme Tanımı, Ölçme Türleri, Ölçek Türleri Ölçek Geliştirme ve Uyarlama Süreci Geliştirilen / Uyarlanan Ölçeğin </w:t>
            </w:r>
            <w:proofErr w:type="spellStart"/>
            <w:r w:rsidRPr="00415244">
              <w:t>Psikometrik</w:t>
            </w:r>
            <w:proofErr w:type="spellEnd"/>
            <w:r w:rsidRPr="00415244">
              <w:t xml:space="preserve"> Özelliklerini Test Etme SPSS ile "</w:t>
            </w:r>
            <w:proofErr w:type="spellStart"/>
            <w:r w:rsidRPr="00415244">
              <w:t>Açımlayıcı</w:t>
            </w:r>
            <w:proofErr w:type="spellEnd"/>
            <w:r w:rsidRPr="00415244">
              <w:t xml:space="preserve"> Faktör Analizi" AMOS ile "Doğrulayıcı Faktör Analizi" Kapsam / Yüzeysel / Ölçüt Bağlantılı / Yordama / Eş Zamanlı Geçerlilik / Güvenirlik Analizi %27 Alt Üst Madde Ayırt Ediciliği, Madde Toplam Puan Analizi ve Raporlama Nitel Araştırma Eğitimi İçin; Nitel Araştırmaların Doğası Temel Nitel Araştırma Desenleri Araştırma Desenine Uygun Veri Toplama Aracının Belirlenmesi Görüşme Sorularının Hazırlanması Süreci Araştırmacının Sahadaki Rolü ve Verilerin Toplanması Veri Analiz Stratejisinin Seçimi Verilerin Kodlanması ve Kod Kitabının Oluşturulması Süreci Başlangıç Düzeyinde olmak üzere başlıkların olması beklenmektedir.</w:t>
            </w:r>
          </w:p>
        </w:tc>
      </w:tr>
      <w:tr w:rsidR="00C04D8D" w:rsidRPr="00415244"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C04D8D" w:rsidP="00415244">
            <w:pPr>
              <w:jc w:val="both"/>
              <w:rPr>
                <w:color w:val="000000"/>
              </w:rPr>
            </w:pPr>
            <w:r w:rsidRPr="00415244">
              <w:rPr>
                <w:color w:val="000000"/>
              </w:rPr>
              <w:t>Eğitimin Süresi (Saat/Gün/Hafta)</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415244" w:rsidRDefault="00C507E7" w:rsidP="00415244">
            <w:pPr>
              <w:jc w:val="both"/>
              <w:rPr>
                <w:color w:val="000000"/>
              </w:rPr>
            </w:pPr>
            <w:r w:rsidRPr="00415244">
              <w:rPr>
                <w:color w:val="000000"/>
              </w:rPr>
              <w:t>72 saat 12 Gün</w:t>
            </w:r>
          </w:p>
        </w:tc>
      </w:tr>
      <w:tr w:rsidR="00C04D8D" w:rsidRPr="00415244" w:rsidTr="00270D32">
        <w:trPr>
          <w:trHeight w:val="315"/>
          <w:jc w:val="center"/>
        </w:trPr>
        <w:tc>
          <w:tcPr>
            <w:tcW w:w="25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415244" w:rsidP="00415244">
            <w:pPr>
              <w:jc w:val="both"/>
              <w:rPr>
                <w:color w:val="000000"/>
              </w:rPr>
            </w:pPr>
            <w:r w:rsidRPr="00415244">
              <w:rPr>
                <w:color w:val="000000"/>
              </w:rPr>
              <w:t>Eğitimin</w:t>
            </w:r>
            <w:r w:rsidR="00C04D8D" w:rsidRPr="00415244">
              <w:rPr>
                <w:color w:val="000000"/>
              </w:rPr>
              <w:t xml:space="preserve"> Katılımcı Sayısı</w:t>
            </w:r>
          </w:p>
        </w:tc>
        <w:tc>
          <w:tcPr>
            <w:tcW w:w="5694" w:type="dxa"/>
            <w:tcBorders>
              <w:top w:val="single" w:sz="4" w:space="0" w:color="auto"/>
              <w:left w:val="nil"/>
              <w:bottom w:val="single" w:sz="4" w:space="0" w:color="auto"/>
              <w:right w:val="single" w:sz="4" w:space="0" w:color="auto"/>
            </w:tcBorders>
            <w:shd w:val="clear" w:color="auto" w:fill="auto"/>
            <w:noWrap/>
            <w:vAlign w:val="center"/>
          </w:tcPr>
          <w:p w:rsidR="00C04D8D" w:rsidRPr="00415244" w:rsidRDefault="00C507E7" w:rsidP="00415244">
            <w:pPr>
              <w:jc w:val="both"/>
              <w:rPr>
                <w:color w:val="000000"/>
              </w:rPr>
            </w:pPr>
            <w:r w:rsidRPr="00415244">
              <w:rPr>
                <w:color w:val="000000"/>
              </w:rPr>
              <w:t>100</w:t>
            </w:r>
          </w:p>
        </w:tc>
      </w:tr>
      <w:tr w:rsidR="00C04D8D" w:rsidRPr="00415244"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415244" w:rsidP="00415244">
            <w:pPr>
              <w:jc w:val="both"/>
              <w:rPr>
                <w:color w:val="000000"/>
              </w:rPr>
            </w:pPr>
            <w:r w:rsidRPr="00415244">
              <w:rPr>
                <w:color w:val="000000"/>
              </w:rPr>
              <w:t>Eğitim</w:t>
            </w:r>
            <w:r w:rsidR="006D32C0">
              <w:rPr>
                <w:color w:val="000000"/>
              </w:rPr>
              <w:t xml:space="preserve"> </w:t>
            </w:r>
            <w:r w:rsidR="00C04D8D" w:rsidRPr="00415244">
              <w:rPr>
                <w:color w:val="000000"/>
              </w:rPr>
              <w:t>Yeri</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415244" w:rsidRDefault="0010625D" w:rsidP="00415244">
            <w:pPr>
              <w:jc w:val="both"/>
              <w:rPr>
                <w:color w:val="000000"/>
              </w:rPr>
            </w:pPr>
            <w:r w:rsidRPr="00415244">
              <w:rPr>
                <w:color w:val="000000"/>
              </w:rPr>
              <w:t>Iğdır Üniversitesi Iğdır Meslek Yüksekokulu</w:t>
            </w:r>
            <w:r w:rsidR="00C507E7" w:rsidRPr="00415244">
              <w:rPr>
                <w:color w:val="000000"/>
              </w:rPr>
              <w:t xml:space="preserve"> IĞDIR/Merkez</w:t>
            </w:r>
          </w:p>
        </w:tc>
      </w:tr>
      <w:tr w:rsidR="00C04D8D" w:rsidRPr="00415244" w:rsidTr="00270D32">
        <w:trPr>
          <w:trHeight w:val="315"/>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4D8D" w:rsidRPr="00415244" w:rsidRDefault="00415244" w:rsidP="00415244">
            <w:pPr>
              <w:jc w:val="both"/>
              <w:rPr>
                <w:color w:val="000000"/>
              </w:rPr>
            </w:pPr>
            <w:r w:rsidRPr="00415244">
              <w:rPr>
                <w:color w:val="000000"/>
              </w:rPr>
              <w:t>Eğitimde</w:t>
            </w:r>
            <w:r w:rsidR="00C04D8D" w:rsidRPr="00415244">
              <w:rPr>
                <w:color w:val="000000"/>
              </w:rPr>
              <w:t xml:space="preserve"> Firma Tarafından Sağlanacak Materyaller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C04D8D" w:rsidRPr="00415244" w:rsidRDefault="008A5B80" w:rsidP="00415244">
            <w:pPr>
              <w:jc w:val="both"/>
              <w:rPr>
                <w:highlight w:val="yellow"/>
              </w:rPr>
            </w:pPr>
            <w:r w:rsidRPr="00415244">
              <w:rPr>
                <w:color w:val="000000"/>
              </w:rPr>
              <w:t xml:space="preserve">Eğitim Online olacağı için; Örnek kaynaklar, Ders notu özeti, </w:t>
            </w:r>
            <w:proofErr w:type="spellStart"/>
            <w:r w:rsidRPr="00415244">
              <w:rPr>
                <w:color w:val="000000"/>
              </w:rPr>
              <w:t>demo</w:t>
            </w:r>
            <w:proofErr w:type="spellEnd"/>
            <w:r w:rsidRPr="00415244">
              <w:rPr>
                <w:color w:val="000000"/>
              </w:rPr>
              <w:t xml:space="preserve"> program kurulumu ve veri seti</w:t>
            </w:r>
            <w:r w:rsidRPr="00415244">
              <w:t>.</w:t>
            </w:r>
          </w:p>
        </w:tc>
      </w:tr>
      <w:tr w:rsidR="00C04D8D" w:rsidRPr="00415244" w:rsidTr="00270D32">
        <w:trPr>
          <w:trHeight w:val="2082"/>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D8D" w:rsidRPr="00415244" w:rsidRDefault="00C04D8D" w:rsidP="00415244">
            <w:pPr>
              <w:jc w:val="both"/>
              <w:rPr>
                <w:color w:val="000000"/>
              </w:rPr>
            </w:pPr>
            <w:r w:rsidRPr="00415244">
              <w:rPr>
                <w:color w:val="000000"/>
              </w:rPr>
              <w:t>Eğitimci Aranan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12673E" w:rsidRPr="00415244" w:rsidRDefault="0012673E" w:rsidP="00415244">
            <w:pPr>
              <w:jc w:val="both"/>
            </w:pPr>
            <w:r w:rsidRPr="00415244">
              <w:t xml:space="preserve">İsteklilerde aşağıdaki somut yeterlilikler aranacaktır. Sadece, bu şartları sağlayan istekliler değerlendirmeye alınacaktır. </w:t>
            </w:r>
          </w:p>
          <w:p w:rsidR="0012673E" w:rsidRPr="00415244" w:rsidRDefault="0012673E" w:rsidP="00415244">
            <w:pPr>
              <w:jc w:val="both"/>
            </w:pPr>
            <w:r w:rsidRPr="00415244">
              <w:t>a) Eğitmenin eğitim konularında en az 3 yıllık tecrübeye sahip olması ve bunu belg</w:t>
            </w:r>
            <w:bookmarkStart w:id="0" w:name="_GoBack"/>
            <w:bookmarkEnd w:id="0"/>
            <w:r w:rsidRPr="00415244">
              <w:t>eleyebilmesi</w:t>
            </w:r>
          </w:p>
          <w:p w:rsidR="0012673E" w:rsidRPr="00415244" w:rsidRDefault="0012673E" w:rsidP="00415244">
            <w:pPr>
              <w:jc w:val="both"/>
            </w:pPr>
            <w:r w:rsidRPr="00415244">
              <w:t xml:space="preserve"> b) Eğitmenin bu eğitimin kapsamında giren konularda en az 5 eğitim vermiş olması ve bunu belgeleyebilmesi </w:t>
            </w:r>
          </w:p>
          <w:p w:rsidR="0012673E" w:rsidRPr="00415244" w:rsidRDefault="0012673E" w:rsidP="00415244">
            <w:pPr>
              <w:jc w:val="both"/>
            </w:pPr>
            <w:r w:rsidRPr="00415244">
              <w:t xml:space="preserve">c) Akademisyenlere yönelik benzer eğitim vermiş olması İstekli, deneyimlerini, referans belgelerini ve teknik </w:t>
            </w:r>
            <w:r w:rsidRPr="00415244">
              <w:lastRenderedPageBreak/>
              <w:t>destek faaliyetinde eğitmen/danışman olarak çalışacak kişi(</w:t>
            </w:r>
            <w:proofErr w:type="spellStart"/>
            <w:r w:rsidRPr="00415244">
              <w:t>ler</w:t>
            </w:r>
            <w:proofErr w:type="spellEnd"/>
            <w:r w:rsidRPr="00415244">
              <w:t>)in özgeçmişlerini tekliflerinde ek olarak sunmalıdır.</w:t>
            </w:r>
          </w:p>
          <w:p w:rsidR="00C04D8D" w:rsidRPr="00415244" w:rsidRDefault="0012673E" w:rsidP="00415244">
            <w:pPr>
              <w:jc w:val="both"/>
            </w:pPr>
            <w:r w:rsidRPr="00415244">
              <w:t>d) Akademisyenlere yönelik istatistik eğitimi veren istatistik şirketi olması.</w:t>
            </w:r>
          </w:p>
        </w:tc>
      </w:tr>
      <w:tr w:rsidR="00C04D8D" w:rsidRPr="00415244" w:rsidTr="00C04D8D">
        <w:trPr>
          <w:trHeight w:val="1222"/>
          <w:jc w:val="center"/>
        </w:trPr>
        <w:tc>
          <w:tcPr>
            <w:tcW w:w="2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04D8D" w:rsidRPr="00415244" w:rsidRDefault="00C04D8D" w:rsidP="00415244">
            <w:pPr>
              <w:jc w:val="both"/>
              <w:rPr>
                <w:color w:val="000000"/>
              </w:rPr>
            </w:pPr>
            <w:r w:rsidRPr="00415244">
              <w:rPr>
                <w:color w:val="000000"/>
              </w:rPr>
              <w:lastRenderedPageBreak/>
              <w:t>Genel Şartlar</w:t>
            </w:r>
          </w:p>
        </w:tc>
        <w:tc>
          <w:tcPr>
            <w:tcW w:w="5695" w:type="dxa"/>
            <w:tcBorders>
              <w:top w:val="single" w:sz="4" w:space="0" w:color="auto"/>
              <w:left w:val="nil"/>
              <w:bottom w:val="single" w:sz="4" w:space="0" w:color="auto"/>
              <w:right w:val="single" w:sz="4" w:space="0" w:color="auto"/>
            </w:tcBorders>
            <w:shd w:val="clear" w:color="auto" w:fill="auto"/>
            <w:noWrap/>
            <w:vAlign w:val="center"/>
          </w:tcPr>
          <w:p w:rsidR="00415244" w:rsidRPr="00415244" w:rsidRDefault="00415244" w:rsidP="00415244">
            <w:pPr>
              <w:jc w:val="both"/>
              <w:rPr>
                <w:color w:val="000000"/>
              </w:rPr>
            </w:pPr>
            <w:r w:rsidRPr="00415244">
              <w:rPr>
                <w:color w:val="000000"/>
              </w:rPr>
              <w:t>• Faaliyet dolayısıyla düzenlenecek her türlü belgede ve eğitim/</w:t>
            </w:r>
            <w:proofErr w:type="spellStart"/>
            <w:r w:rsidRPr="00415244">
              <w:rPr>
                <w:color w:val="000000"/>
              </w:rPr>
              <w:t>çalıştay</w:t>
            </w:r>
            <w:proofErr w:type="spellEnd"/>
            <w:r w:rsidRPr="00415244">
              <w:rPr>
                <w:color w:val="000000"/>
              </w:rPr>
              <w:t xml:space="preserve"> esnasında Serhat Kalkınma Ajansı Görünürlük Rehberi esas alınacaktır. (Söz konusu rehber www.serka.gov.tr adresinden temin edilebilir)</w:t>
            </w:r>
          </w:p>
          <w:p w:rsidR="00415244" w:rsidRPr="00415244" w:rsidRDefault="00415244" w:rsidP="00415244">
            <w:pPr>
              <w:jc w:val="both"/>
              <w:rPr>
                <w:color w:val="000000"/>
              </w:rPr>
            </w:pPr>
            <w:r w:rsidRPr="00415244">
              <w:rPr>
                <w:color w:val="000000"/>
              </w:rPr>
              <w:t>• Faaliyet yüklenici ile ajans arasında sözleşmenin her iki tarafça imzalanmasını takip eden günden itibaren başlar ve takip eden altı aylık süre içerisinde gerçekleştirilir.</w:t>
            </w:r>
          </w:p>
          <w:p w:rsidR="00C04D8D" w:rsidRPr="00415244" w:rsidRDefault="00415244" w:rsidP="00415244">
            <w:pPr>
              <w:jc w:val="both"/>
              <w:rPr>
                <w:color w:val="000000"/>
              </w:rPr>
            </w:pPr>
            <w:r w:rsidRPr="00415244">
              <w:rPr>
                <w:color w:val="000000"/>
              </w:rPr>
              <w:t>• Eğitim ve faaliyetler belirtilen tarih aralığında olmak şartı ile ilgili kurumun uygun göreceği tarihlerde gerçekleştirilir.</w:t>
            </w:r>
          </w:p>
        </w:tc>
      </w:tr>
    </w:tbl>
    <w:p w:rsidR="00C04D8D" w:rsidRPr="00415244" w:rsidRDefault="00C04D8D" w:rsidP="00415244">
      <w:pPr>
        <w:jc w:val="both"/>
        <w:rPr>
          <w:b/>
        </w:rPr>
      </w:pPr>
    </w:p>
    <w:p w:rsidR="00C04D8D" w:rsidRPr="00415244" w:rsidRDefault="00C04D8D" w:rsidP="00415244">
      <w:pPr>
        <w:jc w:val="both"/>
        <w:rPr>
          <w:b/>
        </w:rPr>
      </w:pPr>
    </w:p>
    <w:p w:rsidR="004B26F0" w:rsidRPr="00415244" w:rsidRDefault="004B26F0" w:rsidP="00415244">
      <w:pPr>
        <w:spacing w:after="240" w:line="360" w:lineRule="auto"/>
        <w:jc w:val="both"/>
      </w:pPr>
    </w:p>
    <w:sectPr w:rsidR="004B26F0" w:rsidRPr="00415244" w:rsidSect="00FE6903">
      <w:headerReference w:type="default" r:id="rId7"/>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EE3" w:rsidRDefault="00B33EE3" w:rsidP="0047149C">
      <w:r>
        <w:separator/>
      </w:r>
    </w:p>
  </w:endnote>
  <w:endnote w:type="continuationSeparator" w:id="0">
    <w:p w:rsidR="00B33EE3" w:rsidRDefault="00B33EE3" w:rsidP="0047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urkish Times New Roman">
    <w:altName w:val="Courier New"/>
    <w:charset w:val="00"/>
    <w:family w:val="roman"/>
    <w:pitch w:val="variable"/>
    <w:sig w:usb0="07000000" w:usb1="00000000" w:usb2="00000000" w:usb3="00000000" w:csb0="13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EE3" w:rsidRDefault="00B33EE3" w:rsidP="0047149C">
      <w:r>
        <w:separator/>
      </w:r>
    </w:p>
  </w:footnote>
  <w:footnote w:type="continuationSeparator" w:id="0">
    <w:p w:rsidR="00B33EE3" w:rsidRDefault="00B33EE3" w:rsidP="00471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0F2" w:rsidRDefault="005B7A9D" w:rsidP="005430F2">
    <w:pPr>
      <w:pStyle w:val="stbilgi"/>
      <w:rPr>
        <w:rFonts w:ascii="Calibri" w:hAnsi="Calibri" w:cs="Calibri"/>
        <w:b/>
        <w:u w:val="single"/>
      </w:rPr>
    </w:pPr>
    <w:r>
      <w:rPr>
        <w:rFonts w:ascii="Calibri" w:hAnsi="Calibri" w:cs="Calibri"/>
        <w:b/>
        <w:noProof/>
        <w:u w:val="single"/>
      </w:rPr>
      <w:drawing>
        <wp:anchor distT="0" distB="0" distL="114300" distR="114300" simplePos="0" relativeHeight="251659264" behindDoc="1" locked="0" layoutInCell="1" allowOverlap="1" wp14:anchorId="4C87BAA9" wp14:editId="0E10BF89">
          <wp:simplePos x="0" y="0"/>
          <wp:positionH relativeFrom="column">
            <wp:posOffset>4974590</wp:posOffset>
          </wp:positionH>
          <wp:positionV relativeFrom="paragraph">
            <wp:posOffset>8890</wp:posOffset>
          </wp:positionV>
          <wp:extent cx="1348740" cy="563880"/>
          <wp:effectExtent l="0" t="0" r="3810" b="7620"/>
          <wp:wrapTight wrapText="bothSides">
            <wp:wrapPolygon edited="0">
              <wp:start x="3051" y="0"/>
              <wp:lineTo x="915" y="11676"/>
              <wp:lineTo x="0" y="18973"/>
              <wp:lineTo x="0" y="21162"/>
              <wp:lineTo x="12508" y="21162"/>
              <wp:lineTo x="21356" y="18973"/>
              <wp:lineTo x="21356" y="2189"/>
              <wp:lineTo x="4576" y="0"/>
              <wp:lineTo x="305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48740" cy="563880"/>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b/>
        <w:noProof/>
        <w:color w:val="BFBFBF"/>
      </w:rPr>
      <w:drawing>
        <wp:anchor distT="0" distB="0" distL="114300" distR="114300" simplePos="0" relativeHeight="251657216" behindDoc="0" locked="0" layoutInCell="1" allowOverlap="1" wp14:anchorId="3390B1F4" wp14:editId="5107A68C">
          <wp:simplePos x="0" y="0"/>
          <wp:positionH relativeFrom="margin">
            <wp:posOffset>-161290</wp:posOffset>
          </wp:positionH>
          <wp:positionV relativeFrom="paragraph">
            <wp:posOffset>-143510</wp:posOffset>
          </wp:positionV>
          <wp:extent cx="944880" cy="861060"/>
          <wp:effectExtent l="0" t="0" r="762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5"/>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944880" cy="861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30F2" w:rsidRDefault="006D32C0" w:rsidP="005430F2">
    <w:pPr>
      <w:pStyle w:val="stbilgi"/>
      <w:rPr>
        <w:rFonts w:ascii="Calibri" w:hAnsi="Calibri" w:cs="Calibri"/>
        <w:b/>
        <w:u w:val="single"/>
      </w:rPr>
    </w:pPr>
  </w:p>
  <w:p w:rsidR="005430F2" w:rsidRDefault="006D32C0" w:rsidP="005430F2">
    <w:pPr>
      <w:pStyle w:val="stbilgi"/>
      <w:rPr>
        <w:rFonts w:ascii="Calibri" w:hAnsi="Calibri" w:cs="Calibri"/>
        <w:b/>
        <w:u w:val="single"/>
      </w:rPr>
    </w:pPr>
  </w:p>
  <w:p w:rsidR="00276670" w:rsidRPr="007D604F" w:rsidRDefault="004C73A8" w:rsidP="005430F2">
    <w:pPr>
      <w:pStyle w:val="stbilgi"/>
      <w:jc w:val="center"/>
      <w:rPr>
        <w:b/>
      </w:rPr>
    </w:pPr>
    <w:r w:rsidRPr="007D604F">
      <w:rPr>
        <w:b/>
      </w:rPr>
      <w:t xml:space="preserve"> </w:t>
    </w:r>
    <w:r w:rsidR="007D604F" w:rsidRPr="007D604F">
      <w:rP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56364A"/>
    <w:multiLevelType w:val="hybridMultilevel"/>
    <w:tmpl w:val="7B026D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8979B5"/>
    <w:multiLevelType w:val="hybridMultilevel"/>
    <w:tmpl w:val="7B026D5A"/>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0731D0"/>
    <w:multiLevelType w:val="multilevel"/>
    <w:tmpl w:val="9F9A47C8"/>
    <w:styleLink w:val="Stil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E5"/>
    <w:rsid w:val="00060D11"/>
    <w:rsid w:val="00076ECC"/>
    <w:rsid w:val="000C4926"/>
    <w:rsid w:val="0010625D"/>
    <w:rsid w:val="0012673E"/>
    <w:rsid w:val="001B491C"/>
    <w:rsid w:val="001D0486"/>
    <w:rsid w:val="002F4D18"/>
    <w:rsid w:val="003A22F5"/>
    <w:rsid w:val="003B26C1"/>
    <w:rsid w:val="003C6F45"/>
    <w:rsid w:val="00415244"/>
    <w:rsid w:val="0047149C"/>
    <w:rsid w:val="004B26F0"/>
    <w:rsid w:val="004C73A8"/>
    <w:rsid w:val="005B04DE"/>
    <w:rsid w:val="005B7A9D"/>
    <w:rsid w:val="005C5AA5"/>
    <w:rsid w:val="006D32C0"/>
    <w:rsid w:val="006D6467"/>
    <w:rsid w:val="006F3E05"/>
    <w:rsid w:val="007622EA"/>
    <w:rsid w:val="007911E5"/>
    <w:rsid w:val="007B3669"/>
    <w:rsid w:val="007D604F"/>
    <w:rsid w:val="007F6810"/>
    <w:rsid w:val="007F7F08"/>
    <w:rsid w:val="00825A5E"/>
    <w:rsid w:val="008728DE"/>
    <w:rsid w:val="008A5B80"/>
    <w:rsid w:val="008C6BDB"/>
    <w:rsid w:val="00937CC7"/>
    <w:rsid w:val="00997DA4"/>
    <w:rsid w:val="00A539B5"/>
    <w:rsid w:val="00AD3716"/>
    <w:rsid w:val="00B33EE3"/>
    <w:rsid w:val="00C04D8D"/>
    <w:rsid w:val="00C507E7"/>
    <w:rsid w:val="00CA4FC5"/>
    <w:rsid w:val="00CE001E"/>
    <w:rsid w:val="00D17EBA"/>
    <w:rsid w:val="00E34F45"/>
    <w:rsid w:val="00FE2A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DB6C3D-3191-4DF6-AA8D-9C9555D14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66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4D8D"/>
    <w:pPr>
      <w:keepNext/>
      <w:outlineLvl w:val="0"/>
    </w:pPr>
    <w:rPr>
      <w:rFonts w:ascii="Turkish Times New Roman" w:hAnsi="Turkish Times New Roman"/>
      <w:szCs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Stil2">
    <w:name w:val="Stil2"/>
    <w:uiPriority w:val="99"/>
    <w:rsid w:val="00825A5E"/>
    <w:pPr>
      <w:numPr>
        <w:numId w:val="1"/>
      </w:numPr>
    </w:pPr>
  </w:style>
  <w:style w:type="paragraph" w:customStyle="1" w:styleId="etiket">
    <w:name w:val="etiket"/>
    <w:basedOn w:val="Normal"/>
    <w:link w:val="etiketChar"/>
    <w:qFormat/>
    <w:rsid w:val="003B26C1"/>
    <w:pPr>
      <w:jc w:val="both"/>
    </w:pPr>
    <w:rPr>
      <w:rFonts w:ascii="Calibri" w:hAnsi="Calibri"/>
      <w:b/>
      <w:color w:val="000000" w:themeColor="text1"/>
      <w:sz w:val="20"/>
      <w:szCs w:val="20"/>
      <w:lang w:val="en-US" w:bidi="en-US"/>
    </w:rPr>
  </w:style>
  <w:style w:type="character" w:customStyle="1" w:styleId="etiketChar">
    <w:name w:val="etiket Char"/>
    <w:basedOn w:val="VarsaylanParagrafYazTipi"/>
    <w:link w:val="etiket"/>
    <w:rsid w:val="003B26C1"/>
    <w:rPr>
      <w:rFonts w:ascii="Calibri" w:eastAsia="Times New Roman" w:hAnsi="Calibri" w:cs="Times New Roman"/>
      <w:b/>
      <w:color w:val="000000" w:themeColor="text1"/>
      <w:sz w:val="20"/>
      <w:szCs w:val="20"/>
      <w:lang w:val="en-US" w:bidi="en-US"/>
    </w:rPr>
  </w:style>
  <w:style w:type="paragraph" w:styleId="stbilgi">
    <w:name w:val="header"/>
    <w:basedOn w:val="Normal"/>
    <w:link w:val="stbilgiChar"/>
    <w:uiPriority w:val="99"/>
    <w:rsid w:val="0047149C"/>
    <w:pPr>
      <w:tabs>
        <w:tab w:val="center" w:pos="4703"/>
        <w:tab w:val="right" w:pos="9406"/>
      </w:tabs>
    </w:pPr>
  </w:style>
  <w:style w:type="character" w:customStyle="1" w:styleId="stbilgiChar">
    <w:name w:val="Üstbilgi Char"/>
    <w:basedOn w:val="VarsaylanParagrafYazTipi"/>
    <w:link w:val="stbilgi"/>
    <w:uiPriority w:val="99"/>
    <w:rsid w:val="0047149C"/>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7149C"/>
    <w:pPr>
      <w:ind w:left="720"/>
      <w:contextualSpacing/>
    </w:pPr>
  </w:style>
  <w:style w:type="paragraph" w:customStyle="1" w:styleId="SN">
    <w:name w:val="SN"/>
    <w:basedOn w:val="Normal"/>
    <w:qFormat/>
    <w:rsid w:val="0047149C"/>
    <w:pPr>
      <w:spacing w:before="120" w:after="120"/>
      <w:jc w:val="both"/>
    </w:pPr>
    <w:rPr>
      <w:rFonts w:eastAsia="Calibri"/>
      <w:lang w:eastAsia="en-US"/>
    </w:rPr>
  </w:style>
  <w:style w:type="paragraph" w:styleId="DipnotMetni">
    <w:name w:val="footnote text"/>
    <w:basedOn w:val="Normal"/>
    <w:link w:val="DipnotMetniChar"/>
    <w:semiHidden/>
    <w:rsid w:val="0047149C"/>
    <w:rPr>
      <w:sz w:val="20"/>
      <w:szCs w:val="20"/>
      <w:lang w:val="en-GB" w:eastAsia="en-US"/>
    </w:rPr>
  </w:style>
  <w:style w:type="character" w:customStyle="1" w:styleId="DipnotMetniChar">
    <w:name w:val="Dipnot Metni Char"/>
    <w:basedOn w:val="VarsaylanParagrafYazTipi"/>
    <w:link w:val="DipnotMetni"/>
    <w:semiHidden/>
    <w:rsid w:val="0047149C"/>
    <w:rPr>
      <w:rFonts w:ascii="Times New Roman" w:eastAsia="Times New Roman" w:hAnsi="Times New Roman" w:cs="Times New Roman"/>
      <w:sz w:val="20"/>
      <w:szCs w:val="20"/>
      <w:lang w:val="en-GB"/>
    </w:rPr>
  </w:style>
  <w:style w:type="character" w:styleId="DipnotBavurusu">
    <w:name w:val="footnote reference"/>
    <w:basedOn w:val="VarsaylanParagrafYazTipi"/>
    <w:semiHidden/>
    <w:rsid w:val="0047149C"/>
    <w:rPr>
      <w:vertAlign w:val="superscript"/>
    </w:rPr>
  </w:style>
  <w:style w:type="paragraph" w:styleId="Altbilgi">
    <w:name w:val="footer"/>
    <w:basedOn w:val="Normal"/>
    <w:link w:val="AltbilgiChar"/>
    <w:uiPriority w:val="99"/>
    <w:unhideWhenUsed/>
    <w:rsid w:val="0047149C"/>
    <w:pPr>
      <w:tabs>
        <w:tab w:val="center" w:pos="4536"/>
        <w:tab w:val="right" w:pos="9072"/>
      </w:tabs>
    </w:pPr>
  </w:style>
  <w:style w:type="character" w:customStyle="1" w:styleId="AltbilgiChar">
    <w:name w:val="Altbilgi Char"/>
    <w:basedOn w:val="VarsaylanParagrafYazTipi"/>
    <w:link w:val="Altbilgi"/>
    <w:uiPriority w:val="99"/>
    <w:rsid w:val="0047149C"/>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C04D8D"/>
    <w:rPr>
      <w:rFonts w:ascii="Turkish Times New Roman" w:eastAsia="Times New Roman" w:hAnsi="Turkish Times New Roman" w:cs="Times New Roman"/>
      <w:sz w:val="24"/>
      <w:szCs w:val="20"/>
    </w:rPr>
  </w:style>
  <w:style w:type="paragraph" w:customStyle="1" w:styleId="ndeer">
    <w:name w:val="ndeer"/>
    <w:basedOn w:val="Normal"/>
    <w:rsid w:val="00C04D8D"/>
    <w:pPr>
      <w:spacing w:before="100" w:beforeAutospacing="1" w:after="100" w:afterAutospacing="1"/>
    </w:pPr>
  </w:style>
  <w:style w:type="paragraph" w:styleId="BalonMetni">
    <w:name w:val="Balloon Text"/>
    <w:basedOn w:val="Normal"/>
    <w:link w:val="BalonMetniChar"/>
    <w:uiPriority w:val="99"/>
    <w:semiHidden/>
    <w:unhideWhenUsed/>
    <w:rsid w:val="0010625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625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462</Words>
  <Characters>2636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BEYAZBULUT</dc:creator>
  <cp:keywords/>
  <dc:description/>
  <cp:lastModifiedBy>Microsoft hesabı</cp:lastModifiedBy>
  <cp:revision>5</cp:revision>
  <cp:lastPrinted>2021-07-06T14:41:00Z</cp:lastPrinted>
  <dcterms:created xsi:type="dcterms:W3CDTF">2021-08-06T10:57:00Z</dcterms:created>
  <dcterms:modified xsi:type="dcterms:W3CDTF">2021-08-09T13:52:00Z</dcterms:modified>
</cp:coreProperties>
</file>